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119CF" w14:textId="5974519B" w:rsidR="0071464D" w:rsidRPr="00177A5A" w:rsidRDefault="00177A5A" w:rsidP="00355E11">
      <w:pPr>
        <w:rPr>
          <w:b/>
          <w:sz w:val="28"/>
        </w:rPr>
      </w:pPr>
      <w:r w:rsidRPr="00177A5A">
        <w:rPr>
          <w:b/>
          <w:sz w:val="28"/>
        </w:rPr>
        <w:t>Fach</w:t>
      </w:r>
      <w:r w:rsidR="005E5010">
        <w:rPr>
          <w:b/>
          <w:sz w:val="28"/>
        </w:rPr>
        <w:t>d</w:t>
      </w:r>
      <w:r w:rsidRPr="00177A5A">
        <w:rPr>
          <w:b/>
          <w:sz w:val="28"/>
        </w:rPr>
        <w:t>idaktischer Hintergrund</w:t>
      </w:r>
      <w:r w:rsidR="0071464D" w:rsidRPr="00177A5A">
        <w:rPr>
          <w:b/>
          <w:sz w:val="28"/>
        </w:rPr>
        <w:t xml:space="preserve"> </w:t>
      </w:r>
      <w:proofErr w:type="spellStart"/>
      <w:r w:rsidR="0071464D" w:rsidRPr="00500377">
        <w:rPr>
          <w:b/>
          <w:i/>
          <w:iCs/>
          <w:sz w:val="28"/>
        </w:rPr>
        <w:t>sp</w:t>
      </w:r>
      <w:r w:rsidR="0071464D" w:rsidRPr="00177A5A">
        <w:rPr>
          <w:b/>
          <w:sz w:val="28"/>
        </w:rPr>
        <w:t>-</w:t>
      </w:r>
      <w:r w:rsidR="0071464D" w:rsidRPr="00500377">
        <w:rPr>
          <w:b/>
          <w:i/>
          <w:iCs/>
          <w:sz w:val="28"/>
        </w:rPr>
        <w:t>st</w:t>
      </w:r>
      <w:proofErr w:type="spellEnd"/>
    </w:p>
    <w:p w14:paraId="6EA545E3" w14:textId="5EECED77" w:rsidR="00FD110C" w:rsidRDefault="00FD110C" w:rsidP="00355E11">
      <w:r>
        <w:t>Wörter mit /</w:t>
      </w:r>
      <w:proofErr w:type="spellStart"/>
      <w:r>
        <w:rPr>
          <w:rFonts w:cstheme="minorHAnsi"/>
        </w:rPr>
        <w:t>ʃ</w:t>
      </w:r>
      <w:r>
        <w:t>p</w:t>
      </w:r>
      <w:proofErr w:type="spellEnd"/>
      <w:r>
        <w:t xml:space="preserve">/ </w:t>
      </w:r>
      <w:r w:rsidR="00001588">
        <w:t>und /</w:t>
      </w:r>
      <w:proofErr w:type="spellStart"/>
      <w:r w:rsidR="00001588">
        <w:rPr>
          <w:rFonts w:cstheme="minorHAnsi"/>
        </w:rPr>
        <w:t>ʃ</w:t>
      </w:r>
      <w:r w:rsidR="00001588">
        <w:t>t</w:t>
      </w:r>
      <w:proofErr w:type="spellEnd"/>
      <w:r w:rsidR="00001588">
        <w:t>/ werden immer nur als &lt;</w:t>
      </w:r>
      <w:proofErr w:type="spellStart"/>
      <w:r w:rsidR="00001588">
        <w:t>sp</w:t>
      </w:r>
      <w:proofErr w:type="spellEnd"/>
      <w:r w:rsidR="00001588">
        <w:t>&gt; und &lt;</w:t>
      </w:r>
      <w:proofErr w:type="spellStart"/>
      <w:r w:rsidR="00001588">
        <w:t>st</w:t>
      </w:r>
      <w:proofErr w:type="spellEnd"/>
      <w:r w:rsidR="00001588">
        <w:t>&gt; geschrieben. Das gilt ausnahmslos. Problematisch ist, dass während des Schreibens oftmals auf diese</w:t>
      </w:r>
      <w:r w:rsidR="00624E2B">
        <w:t xml:space="preserve"> Regel vergessen wird und so Schreibungen mit &lt;</w:t>
      </w:r>
      <w:proofErr w:type="spellStart"/>
      <w:r w:rsidR="00624E2B">
        <w:t>sch</w:t>
      </w:r>
      <w:proofErr w:type="spellEnd"/>
      <w:r w:rsidR="00624E2B">
        <w:t>&gt; entstehen</w:t>
      </w:r>
      <w:r w:rsidR="007B6242">
        <w:t xml:space="preserve"> (z.B. &lt;*</w:t>
      </w:r>
      <w:proofErr w:type="spellStart"/>
      <w:r w:rsidR="007B6242">
        <w:t>schpielen</w:t>
      </w:r>
      <w:proofErr w:type="spellEnd"/>
      <w:r w:rsidR="007B6242">
        <w:t>&gt; oder &lt;*</w:t>
      </w:r>
      <w:proofErr w:type="spellStart"/>
      <w:r w:rsidR="007B6242">
        <w:t>schbielen</w:t>
      </w:r>
      <w:proofErr w:type="spellEnd"/>
      <w:r w:rsidR="007B6242">
        <w:t>&gt;)</w:t>
      </w:r>
      <w:r w:rsidR="00624E2B">
        <w:t xml:space="preserve">. Aus diesem Grund ist es nach Vermittlung der </w:t>
      </w:r>
      <w:r w:rsidR="00606993">
        <w:t>immer gültigen Regel notwendig, dass die Schüler</w:t>
      </w:r>
      <w:r w:rsidR="005E5010">
        <w:t>*</w:t>
      </w:r>
      <w:r w:rsidR="00606993">
        <w:t xml:space="preserve">innen bei der Schreibung bewusst </w:t>
      </w:r>
      <w:r w:rsidR="00CC59D7">
        <w:t>daran denken</w:t>
      </w:r>
      <w:r w:rsidR="00606993">
        <w:t xml:space="preserve"> und </w:t>
      </w:r>
      <w:r w:rsidR="00E81FCA">
        <w:t xml:space="preserve">ggf. in einer Korrekturphase darauf achten. </w:t>
      </w:r>
    </w:p>
    <w:p w14:paraId="473A3602" w14:textId="655B1D31" w:rsidR="003D5196" w:rsidRPr="00177A5A" w:rsidRDefault="003D5196" w:rsidP="00177A5A">
      <w:pPr>
        <w:rPr>
          <w:b/>
        </w:rPr>
      </w:pPr>
      <w:r w:rsidRPr="00177A5A">
        <w:rPr>
          <w:b/>
        </w:rPr>
        <w:t xml:space="preserve">Wörter mit </w:t>
      </w:r>
      <w:proofErr w:type="spellStart"/>
      <w:r w:rsidRPr="00500377">
        <w:rPr>
          <w:b/>
          <w:i/>
          <w:iCs/>
        </w:rPr>
        <w:t>st</w:t>
      </w:r>
      <w:proofErr w:type="spellEnd"/>
      <w:r w:rsidR="007308BD" w:rsidRPr="00177A5A">
        <w:rPr>
          <w:b/>
        </w:rPr>
        <w:t xml:space="preserve"> am Wortanfang: </w:t>
      </w:r>
    </w:p>
    <w:p w14:paraId="25D451C7" w14:textId="2AF0DDF5" w:rsidR="007B6242" w:rsidRPr="00500377" w:rsidRDefault="003D5196" w:rsidP="00177A5A">
      <w:pPr>
        <w:ind w:left="708"/>
      </w:pPr>
      <w:r w:rsidRPr="00500377">
        <w:rPr>
          <w:i/>
          <w:iCs/>
        </w:rPr>
        <w:t>Stadt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Stamm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Stange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Stängel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stark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stärken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stehen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stellen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Steuer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steuern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Stiel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Stift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still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stimmen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Stirn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Stoff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Strand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Straße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Strauch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Strauß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Streit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streiten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Strom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strömen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Stück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Stuhl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Stunde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Sturm</w:t>
      </w:r>
      <w:r w:rsidR="00177A5A" w:rsidRPr="00500377">
        <w:t>,</w:t>
      </w:r>
      <w:r w:rsidRPr="00500377">
        <w:t xml:space="preserve"> </w:t>
      </w:r>
      <w:r w:rsidRPr="00500377">
        <w:rPr>
          <w:i/>
          <w:iCs/>
        </w:rPr>
        <w:t>stürmisch</w:t>
      </w:r>
    </w:p>
    <w:p w14:paraId="51B64894" w14:textId="6643C74E" w:rsidR="003D5196" w:rsidRPr="00177A5A" w:rsidRDefault="003D5196" w:rsidP="00177A5A">
      <w:pPr>
        <w:rPr>
          <w:b/>
        </w:rPr>
      </w:pPr>
      <w:r w:rsidRPr="00177A5A">
        <w:rPr>
          <w:b/>
        </w:rPr>
        <w:t xml:space="preserve">Wörter mit </w:t>
      </w:r>
      <w:proofErr w:type="spellStart"/>
      <w:r w:rsidRPr="00500377">
        <w:rPr>
          <w:b/>
          <w:i/>
          <w:iCs/>
        </w:rPr>
        <w:t>sp</w:t>
      </w:r>
      <w:proofErr w:type="spellEnd"/>
      <w:r w:rsidR="007308BD" w:rsidRPr="00177A5A">
        <w:rPr>
          <w:b/>
        </w:rPr>
        <w:t xml:space="preserve"> am Wortanfang: </w:t>
      </w:r>
    </w:p>
    <w:p w14:paraId="6FD8DC28" w14:textId="4555B4C8" w:rsidR="003D5196" w:rsidRPr="00500377" w:rsidRDefault="00177A5A" w:rsidP="00177A5A">
      <w:pPr>
        <w:ind w:firstLine="708"/>
      </w:pPr>
      <w:r w:rsidRPr="00500377">
        <w:rPr>
          <w:i/>
          <w:iCs/>
        </w:rPr>
        <w:t>s</w:t>
      </w:r>
      <w:r w:rsidR="003D5196" w:rsidRPr="00500377">
        <w:rPr>
          <w:i/>
          <w:iCs/>
        </w:rPr>
        <w:t>paren</w:t>
      </w:r>
      <w:r w:rsidRPr="00500377">
        <w:t>,</w:t>
      </w:r>
      <w:r w:rsidR="003D5196" w:rsidRPr="00500377">
        <w:t xml:space="preserve"> </w:t>
      </w:r>
      <w:r w:rsidR="003D5196" w:rsidRPr="00500377">
        <w:rPr>
          <w:i/>
          <w:iCs/>
        </w:rPr>
        <w:t>Spaß</w:t>
      </w:r>
      <w:r w:rsidRPr="00500377">
        <w:t>,</w:t>
      </w:r>
      <w:r w:rsidR="003D5196" w:rsidRPr="00500377">
        <w:t xml:space="preserve"> </w:t>
      </w:r>
      <w:r w:rsidR="003D5196" w:rsidRPr="00500377">
        <w:rPr>
          <w:i/>
          <w:iCs/>
        </w:rPr>
        <w:t>spät</w:t>
      </w:r>
      <w:r w:rsidRPr="00500377">
        <w:t>,</w:t>
      </w:r>
      <w:r w:rsidR="003D5196" w:rsidRPr="00500377">
        <w:t xml:space="preserve"> </w:t>
      </w:r>
      <w:r w:rsidR="003D5196" w:rsidRPr="00500377">
        <w:rPr>
          <w:i/>
          <w:iCs/>
        </w:rPr>
        <w:t>spazieren</w:t>
      </w:r>
      <w:r w:rsidRPr="00500377">
        <w:t>,</w:t>
      </w:r>
      <w:r w:rsidR="003D5196" w:rsidRPr="00500377">
        <w:t xml:space="preserve"> </w:t>
      </w:r>
      <w:r w:rsidR="003D5196" w:rsidRPr="00500377">
        <w:rPr>
          <w:i/>
          <w:iCs/>
        </w:rPr>
        <w:t>Spaziergang</w:t>
      </w:r>
      <w:r w:rsidRPr="00500377">
        <w:t>,</w:t>
      </w:r>
      <w:r w:rsidR="003D5196" w:rsidRPr="00500377">
        <w:t xml:space="preserve"> </w:t>
      </w:r>
      <w:r w:rsidR="003D5196" w:rsidRPr="00500377">
        <w:rPr>
          <w:i/>
          <w:iCs/>
        </w:rPr>
        <w:t>Spiegel</w:t>
      </w:r>
      <w:r w:rsidRPr="00500377">
        <w:t>,</w:t>
      </w:r>
      <w:r w:rsidR="003D5196" w:rsidRPr="00500377">
        <w:t xml:space="preserve"> </w:t>
      </w:r>
      <w:r w:rsidR="003D5196" w:rsidRPr="00500377">
        <w:rPr>
          <w:i/>
          <w:iCs/>
        </w:rPr>
        <w:t>spiegeln</w:t>
      </w:r>
      <w:r w:rsidRPr="00500377">
        <w:t>,</w:t>
      </w:r>
      <w:r w:rsidR="003D5196" w:rsidRPr="00500377">
        <w:t xml:space="preserve"> </w:t>
      </w:r>
      <w:r w:rsidR="003D5196" w:rsidRPr="00500377">
        <w:rPr>
          <w:i/>
          <w:iCs/>
        </w:rPr>
        <w:t>spielen</w:t>
      </w:r>
      <w:r w:rsidRPr="00500377">
        <w:t>,</w:t>
      </w:r>
      <w:r w:rsidR="003D5196" w:rsidRPr="00500377">
        <w:t xml:space="preserve"> </w:t>
      </w:r>
      <w:r w:rsidR="003D5196" w:rsidRPr="00500377">
        <w:rPr>
          <w:i/>
          <w:iCs/>
        </w:rPr>
        <w:t>spitz</w:t>
      </w:r>
      <w:r w:rsidRPr="00500377">
        <w:t>,</w:t>
      </w:r>
      <w:r w:rsidR="003D5196" w:rsidRPr="00500377">
        <w:t xml:space="preserve"> </w:t>
      </w:r>
      <w:r w:rsidR="003D5196" w:rsidRPr="00500377">
        <w:rPr>
          <w:i/>
          <w:iCs/>
        </w:rPr>
        <w:t>Spitze</w:t>
      </w:r>
      <w:r w:rsidRPr="00500377">
        <w:t>,</w:t>
      </w:r>
      <w:r w:rsidR="003D5196" w:rsidRPr="00500377">
        <w:t xml:space="preserve"> </w:t>
      </w:r>
      <w:r w:rsidR="003D5196" w:rsidRPr="00500377">
        <w:rPr>
          <w:i/>
          <w:iCs/>
        </w:rPr>
        <w:t>Sport</w:t>
      </w:r>
      <w:r w:rsidR="003D5196" w:rsidRPr="00500377">
        <w:t xml:space="preserve"> </w:t>
      </w:r>
    </w:p>
    <w:p w14:paraId="7D568827" w14:textId="77777777" w:rsidR="003D5196" w:rsidRDefault="003D5196" w:rsidP="00355E11"/>
    <w:p w14:paraId="15F50C87" w14:textId="25B6F0BB" w:rsidR="00E21F2A" w:rsidRDefault="00E21F2A" w:rsidP="00355E11">
      <w:r>
        <w:t xml:space="preserve">Diese Regel betrifft den Wortanfang (siehe </w:t>
      </w:r>
      <w:r w:rsidR="00CC59D7">
        <w:t xml:space="preserve">obenstehende </w:t>
      </w:r>
      <w:r>
        <w:t>Wortliste)</w:t>
      </w:r>
      <w:r w:rsidR="00A840C7">
        <w:t xml:space="preserve">, </w:t>
      </w:r>
      <w:r w:rsidR="00D46EE8">
        <w:t>hat</w:t>
      </w:r>
      <w:r w:rsidR="00A840C7">
        <w:t xml:space="preserve"> aber auch im „Wortinneren“ nach Morphemgrenzen und bei zusammengesetzten Wörtern nach </w:t>
      </w:r>
      <w:r w:rsidR="00D46EE8">
        <w:t xml:space="preserve">Wortgrenzen Gültigkeit. Daher greift die </w:t>
      </w:r>
      <w:r w:rsidR="003D5196">
        <w:t xml:space="preserve">Vermittlung der Regel beschränkt auf den Wortanfang zu kurz! </w:t>
      </w:r>
    </w:p>
    <w:p w14:paraId="548494C7" w14:textId="77777777" w:rsidR="00177A5A" w:rsidRPr="00177A5A" w:rsidRDefault="00E9469C" w:rsidP="00177A5A">
      <w:pPr>
        <w:rPr>
          <w:b/>
        </w:rPr>
      </w:pPr>
      <w:r w:rsidRPr="00177A5A">
        <w:rPr>
          <w:b/>
        </w:rPr>
        <w:t xml:space="preserve">Zusammengesetzte Wörter mit </w:t>
      </w:r>
      <w:proofErr w:type="spellStart"/>
      <w:r w:rsidRPr="00500377">
        <w:rPr>
          <w:b/>
          <w:i/>
          <w:iCs/>
        </w:rPr>
        <w:t>st</w:t>
      </w:r>
      <w:proofErr w:type="spellEnd"/>
      <w:r w:rsidRPr="00177A5A">
        <w:rPr>
          <w:b/>
        </w:rPr>
        <w:t xml:space="preserve">: </w:t>
      </w:r>
    </w:p>
    <w:p w14:paraId="48EBE26C" w14:textId="7D4C7214" w:rsidR="003D5196" w:rsidRPr="00500377" w:rsidRDefault="00D61D4F" w:rsidP="00177A5A">
      <w:pPr>
        <w:ind w:firstLine="708"/>
      </w:pPr>
      <w:r w:rsidRPr="00500377">
        <w:rPr>
          <w:i/>
          <w:iCs/>
        </w:rPr>
        <w:t>Frühstück</w:t>
      </w:r>
      <w:r w:rsidRPr="00500377">
        <w:t xml:space="preserve">, </w:t>
      </w:r>
      <w:r w:rsidRPr="00500377">
        <w:rPr>
          <w:i/>
          <w:iCs/>
        </w:rPr>
        <w:t>Jahrgangsstufe</w:t>
      </w:r>
    </w:p>
    <w:p w14:paraId="78C156A8" w14:textId="77777777" w:rsidR="00177A5A" w:rsidRPr="00177A5A" w:rsidRDefault="00ED3141" w:rsidP="00177A5A">
      <w:pPr>
        <w:rPr>
          <w:b/>
        </w:rPr>
      </w:pPr>
      <w:r w:rsidRPr="00177A5A">
        <w:rPr>
          <w:b/>
        </w:rPr>
        <w:t xml:space="preserve">Zusammengesetzte Wörter mit </w:t>
      </w:r>
      <w:proofErr w:type="spellStart"/>
      <w:r w:rsidRPr="00500377">
        <w:rPr>
          <w:b/>
          <w:i/>
          <w:iCs/>
        </w:rPr>
        <w:t>s</w:t>
      </w:r>
      <w:r w:rsidR="006B50AD" w:rsidRPr="00500377">
        <w:rPr>
          <w:b/>
          <w:i/>
          <w:iCs/>
        </w:rPr>
        <w:t>p</w:t>
      </w:r>
      <w:proofErr w:type="spellEnd"/>
      <w:r w:rsidRPr="00177A5A">
        <w:rPr>
          <w:b/>
        </w:rPr>
        <w:t xml:space="preserve">: </w:t>
      </w:r>
    </w:p>
    <w:p w14:paraId="04C77065" w14:textId="2C2672BA" w:rsidR="00ED3141" w:rsidRPr="00500377" w:rsidRDefault="00ED3141" w:rsidP="00177A5A">
      <w:pPr>
        <w:ind w:firstLine="708"/>
      </w:pPr>
      <w:r w:rsidRPr="00500377">
        <w:rPr>
          <w:i/>
          <w:iCs/>
        </w:rPr>
        <w:t>Wandspiegel</w:t>
      </w:r>
      <w:r w:rsidRPr="00500377">
        <w:t xml:space="preserve">, </w:t>
      </w:r>
      <w:r w:rsidR="00C30B62" w:rsidRPr="00500377">
        <w:rPr>
          <w:i/>
          <w:iCs/>
        </w:rPr>
        <w:t>Haupt</w:t>
      </w:r>
      <w:r w:rsidR="00495A24" w:rsidRPr="00500377">
        <w:rPr>
          <w:i/>
          <w:iCs/>
        </w:rPr>
        <w:t>speise</w:t>
      </w:r>
    </w:p>
    <w:p w14:paraId="5A0C219C" w14:textId="77777777" w:rsidR="00177A5A" w:rsidRPr="00177A5A" w:rsidRDefault="005E1A88" w:rsidP="00177A5A">
      <w:pPr>
        <w:rPr>
          <w:b/>
        </w:rPr>
      </w:pPr>
      <w:r w:rsidRPr="00177A5A">
        <w:rPr>
          <w:b/>
        </w:rPr>
        <w:t xml:space="preserve">Wörter mit </w:t>
      </w:r>
      <w:proofErr w:type="spellStart"/>
      <w:r w:rsidRPr="00500377">
        <w:rPr>
          <w:b/>
          <w:i/>
          <w:iCs/>
        </w:rPr>
        <w:t>sp</w:t>
      </w:r>
      <w:proofErr w:type="spellEnd"/>
      <w:r w:rsidRPr="00177A5A">
        <w:rPr>
          <w:b/>
        </w:rPr>
        <w:t xml:space="preserve"> nach Wortbaustein: </w:t>
      </w:r>
    </w:p>
    <w:p w14:paraId="293E7161" w14:textId="1E7247EC" w:rsidR="005E1A88" w:rsidRPr="00500377" w:rsidRDefault="005E1A88" w:rsidP="00177A5A">
      <w:pPr>
        <w:ind w:firstLine="708"/>
      </w:pPr>
      <w:r w:rsidRPr="00500377">
        <w:rPr>
          <w:i/>
          <w:iCs/>
        </w:rPr>
        <w:t>verspäten</w:t>
      </w:r>
      <w:r w:rsidR="007B6341" w:rsidRPr="00500377">
        <w:t xml:space="preserve">, </w:t>
      </w:r>
      <w:r w:rsidR="007B6341" w:rsidRPr="00500377">
        <w:rPr>
          <w:i/>
          <w:iCs/>
        </w:rPr>
        <w:t>abspielen</w:t>
      </w:r>
      <w:r w:rsidR="007B6341" w:rsidRPr="00500377">
        <w:t xml:space="preserve">, </w:t>
      </w:r>
    </w:p>
    <w:p w14:paraId="213DF1F1" w14:textId="77777777" w:rsidR="00177A5A" w:rsidRPr="00177A5A" w:rsidRDefault="005E1A88" w:rsidP="00177A5A">
      <w:pPr>
        <w:rPr>
          <w:b/>
        </w:rPr>
      </w:pPr>
      <w:r w:rsidRPr="00177A5A">
        <w:rPr>
          <w:b/>
        </w:rPr>
        <w:t xml:space="preserve">Wörter mit </w:t>
      </w:r>
      <w:proofErr w:type="spellStart"/>
      <w:r w:rsidRPr="00500377">
        <w:rPr>
          <w:b/>
          <w:i/>
          <w:iCs/>
        </w:rPr>
        <w:t>st</w:t>
      </w:r>
      <w:proofErr w:type="spellEnd"/>
      <w:r w:rsidRPr="00177A5A">
        <w:rPr>
          <w:b/>
        </w:rPr>
        <w:t xml:space="preserve"> nach Wortbaustein: </w:t>
      </w:r>
    </w:p>
    <w:p w14:paraId="5DF71031" w14:textId="73B9CB9C" w:rsidR="005E1A88" w:rsidRPr="00500377" w:rsidRDefault="00177A5A" w:rsidP="00177A5A">
      <w:pPr>
        <w:ind w:firstLine="708"/>
      </w:pPr>
      <w:r w:rsidRPr="00500377">
        <w:rPr>
          <w:i/>
          <w:iCs/>
        </w:rPr>
        <w:t>b</w:t>
      </w:r>
      <w:r w:rsidR="005E1A88" w:rsidRPr="00500377">
        <w:rPr>
          <w:i/>
          <w:iCs/>
        </w:rPr>
        <w:t>estimmt</w:t>
      </w:r>
      <w:r w:rsidRPr="00500377">
        <w:t>,</w:t>
      </w:r>
      <w:r w:rsidR="005E1A88" w:rsidRPr="00500377">
        <w:t xml:space="preserve"> </w:t>
      </w:r>
      <w:r w:rsidR="005E1A88" w:rsidRPr="00500377">
        <w:rPr>
          <w:i/>
          <w:iCs/>
        </w:rPr>
        <w:t>herstellen</w:t>
      </w:r>
      <w:r w:rsidRPr="00500377">
        <w:t>,</w:t>
      </w:r>
      <w:r w:rsidR="005E1A88" w:rsidRPr="00500377">
        <w:t xml:space="preserve"> </w:t>
      </w:r>
      <w:r w:rsidR="005E1A88" w:rsidRPr="00500377">
        <w:rPr>
          <w:i/>
          <w:iCs/>
        </w:rPr>
        <w:t>Herstellung</w:t>
      </w:r>
    </w:p>
    <w:p w14:paraId="1BBFBA05" w14:textId="1FCE49A8" w:rsidR="005E1A88" w:rsidRDefault="006B63A6" w:rsidP="00355E11">
      <w:r>
        <w:t xml:space="preserve">Schwierig ist </w:t>
      </w:r>
      <w:r w:rsidRPr="00500377">
        <w:rPr>
          <w:i/>
          <w:iCs/>
        </w:rPr>
        <w:t>Gespenst</w:t>
      </w:r>
      <w:r w:rsidRPr="00500377">
        <w:t>,</w:t>
      </w:r>
      <w:r>
        <w:t xml:space="preserve"> </w:t>
      </w:r>
      <w:r w:rsidR="000A5B6C">
        <w:t xml:space="preserve">weil es </w:t>
      </w:r>
      <w:r w:rsidR="00B1258F">
        <w:t>kein Wort „</w:t>
      </w:r>
      <w:proofErr w:type="spellStart"/>
      <w:r w:rsidR="00B1258F">
        <w:t>Spenst</w:t>
      </w:r>
      <w:proofErr w:type="spellEnd"/>
      <w:r w:rsidR="00B1258F">
        <w:t xml:space="preserve">“ gibt. </w:t>
      </w:r>
      <w:r w:rsidR="009E3AB0">
        <w:t xml:space="preserve">Auch bei </w:t>
      </w:r>
      <w:r w:rsidR="009E3AB0" w:rsidRPr="0095440E">
        <w:rPr>
          <w:i/>
          <w:iCs/>
        </w:rPr>
        <w:t>Gespräch</w:t>
      </w:r>
      <w:r w:rsidR="009E3AB0">
        <w:t xml:space="preserve"> muss abgeleitet werden, dass das </w:t>
      </w:r>
      <w:proofErr w:type="spellStart"/>
      <w:r w:rsidR="009E3AB0" w:rsidRPr="00500377">
        <w:rPr>
          <w:i/>
          <w:iCs/>
        </w:rPr>
        <w:t>sp</w:t>
      </w:r>
      <w:proofErr w:type="spellEnd"/>
      <w:r w:rsidR="009E3AB0">
        <w:t xml:space="preserve"> von </w:t>
      </w:r>
      <w:r w:rsidR="009E3AB0" w:rsidRPr="00500377">
        <w:rPr>
          <w:i/>
          <w:iCs/>
        </w:rPr>
        <w:t>sprechen</w:t>
      </w:r>
      <w:r w:rsidR="009E3AB0">
        <w:t xml:space="preserve"> kommt, </w:t>
      </w:r>
      <w:r w:rsidR="00B72AD8">
        <w:t>äh</w:t>
      </w:r>
      <w:r w:rsidR="0093155E">
        <w:t>n</w:t>
      </w:r>
      <w:r w:rsidR="00B72AD8">
        <w:t xml:space="preserve">lich: </w:t>
      </w:r>
      <w:r w:rsidR="00B72AD8" w:rsidRPr="00500377">
        <w:rPr>
          <w:i/>
          <w:iCs/>
        </w:rPr>
        <w:t>Gespann</w:t>
      </w:r>
      <w:r w:rsidR="0093155E" w:rsidRPr="00500377">
        <w:t>.</w:t>
      </w:r>
      <w:r w:rsidR="0093155E">
        <w:t xml:space="preserve"> </w:t>
      </w:r>
    </w:p>
    <w:p w14:paraId="027B8765" w14:textId="77777777" w:rsidR="00561447" w:rsidRDefault="00561447" w:rsidP="00355E11"/>
    <w:p w14:paraId="500C335D" w14:textId="0E2ED5CE" w:rsidR="003D3DE4" w:rsidRPr="00177A5A" w:rsidRDefault="003D3DE4" w:rsidP="00355E11">
      <w:pPr>
        <w:rPr>
          <w:b/>
        </w:rPr>
      </w:pPr>
      <w:r w:rsidRPr="00177A5A">
        <w:rPr>
          <w:b/>
        </w:rPr>
        <w:t xml:space="preserve">Besonderheiten: </w:t>
      </w:r>
    </w:p>
    <w:p w14:paraId="1A03C2FA" w14:textId="4A507F26" w:rsidR="00355E11" w:rsidRDefault="00355E11" w:rsidP="00355E11">
      <w:r>
        <w:t xml:space="preserve">Variante bei Aussprache: </w:t>
      </w:r>
      <w:r w:rsidRPr="00EF1206">
        <w:rPr>
          <w:i/>
          <w:iCs/>
        </w:rPr>
        <w:t>Spag</w:t>
      </w:r>
      <w:r w:rsidR="005E5010">
        <w:rPr>
          <w:i/>
          <w:iCs/>
        </w:rPr>
        <w:t>h</w:t>
      </w:r>
      <w:r w:rsidRPr="00EF1206">
        <w:rPr>
          <w:i/>
          <w:iCs/>
        </w:rPr>
        <w:t>etti</w:t>
      </w:r>
      <w:r>
        <w:t xml:space="preserve"> – kann italienisch als /</w:t>
      </w:r>
      <w:proofErr w:type="spellStart"/>
      <w:r>
        <w:t>sp</w:t>
      </w:r>
      <w:proofErr w:type="spellEnd"/>
      <w:r>
        <w:t>/ ausgesprochen werden</w:t>
      </w:r>
      <w:r w:rsidR="0048020E">
        <w:t xml:space="preserve"> (erlaubt ist auch </w:t>
      </w:r>
      <w:r w:rsidR="0048020E" w:rsidRPr="00EF1206">
        <w:rPr>
          <w:i/>
          <w:iCs/>
        </w:rPr>
        <w:t>Spagetti</w:t>
      </w:r>
      <w:r w:rsidR="00BA5EF0">
        <w:t xml:space="preserve"> zu schreiben). </w:t>
      </w:r>
    </w:p>
    <w:p w14:paraId="4B781D52" w14:textId="040525B7" w:rsidR="52700F3B" w:rsidRDefault="00771B32" w:rsidP="52700F3B">
      <w:r>
        <w:t xml:space="preserve">Im österreichischen Deutsch wird </w:t>
      </w:r>
      <w:r w:rsidRPr="00EF1206">
        <w:rPr>
          <w:i/>
          <w:iCs/>
        </w:rPr>
        <w:t>Kasperl</w:t>
      </w:r>
      <w:r>
        <w:t xml:space="preserve"> oft </w:t>
      </w:r>
      <w:r w:rsidR="006B6228">
        <w:t>auch mit /</w:t>
      </w:r>
      <w:proofErr w:type="spellStart"/>
      <w:r w:rsidR="006B6228">
        <w:rPr>
          <w:rFonts w:cstheme="minorHAnsi"/>
        </w:rPr>
        <w:t>ʃ</w:t>
      </w:r>
      <w:r w:rsidR="006B6228">
        <w:t>p</w:t>
      </w:r>
      <w:proofErr w:type="spellEnd"/>
      <w:r w:rsidR="006B6228">
        <w:t>/ ausgesprochen und dennoch mit &lt;</w:t>
      </w:r>
      <w:proofErr w:type="spellStart"/>
      <w:r w:rsidR="006B6228">
        <w:t>sp</w:t>
      </w:r>
      <w:proofErr w:type="spellEnd"/>
      <w:r w:rsidR="006B6228">
        <w:t>&gt; geschrieben</w:t>
      </w:r>
      <w:r w:rsidR="00B364D8">
        <w:t xml:space="preserve">. Bei </w:t>
      </w:r>
      <w:r w:rsidR="00CE621C" w:rsidRPr="00A15297">
        <w:rPr>
          <w:i/>
          <w:iCs/>
        </w:rPr>
        <w:t>wurscht</w:t>
      </w:r>
      <w:r w:rsidR="00CE621C">
        <w:t xml:space="preserve"> (im Sinne von </w:t>
      </w:r>
      <w:r w:rsidR="00CE621C" w:rsidRPr="00500377">
        <w:rPr>
          <w:i/>
          <w:iCs/>
        </w:rPr>
        <w:t>egal</w:t>
      </w:r>
      <w:r w:rsidR="00CE621C">
        <w:t xml:space="preserve">, </w:t>
      </w:r>
      <w:r w:rsidR="00CE621C" w:rsidRPr="00500377">
        <w:rPr>
          <w:i/>
          <w:iCs/>
        </w:rPr>
        <w:t>gleichgültig</w:t>
      </w:r>
      <w:r w:rsidR="00CE621C">
        <w:t xml:space="preserve">) und </w:t>
      </w:r>
      <w:r w:rsidR="00CE621C" w:rsidRPr="00A15297">
        <w:rPr>
          <w:i/>
          <w:iCs/>
        </w:rPr>
        <w:t>Wurschtel</w:t>
      </w:r>
      <w:r w:rsidR="00CE621C">
        <w:t xml:space="preserve"> </w:t>
      </w:r>
      <w:r w:rsidR="007C37E3">
        <w:t>(</w:t>
      </w:r>
      <w:r w:rsidR="007C37E3" w:rsidRPr="00500377">
        <w:rPr>
          <w:i/>
          <w:iCs/>
        </w:rPr>
        <w:t>Hanswurst</w:t>
      </w:r>
      <w:r w:rsidR="007C37E3">
        <w:t xml:space="preserve">) muss allerdings </w:t>
      </w:r>
      <w:r w:rsidR="003D3DE4">
        <w:t>tatsächlich &lt;</w:t>
      </w:r>
      <w:proofErr w:type="spellStart"/>
      <w:r w:rsidR="003D3DE4">
        <w:t>scht</w:t>
      </w:r>
      <w:proofErr w:type="spellEnd"/>
      <w:r w:rsidR="003D3DE4">
        <w:t>&gt; und nicht nur &lt;</w:t>
      </w:r>
      <w:proofErr w:type="spellStart"/>
      <w:r w:rsidR="003D3DE4">
        <w:t>st</w:t>
      </w:r>
      <w:proofErr w:type="spellEnd"/>
      <w:r w:rsidR="003D3DE4">
        <w:t xml:space="preserve">&gt; geschrieben werden. </w:t>
      </w:r>
    </w:p>
    <w:sectPr w:rsidR="52700F3B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8C25D0" w14:textId="77777777" w:rsidR="00EF7112" w:rsidRDefault="00EF7112" w:rsidP="0071464D">
      <w:pPr>
        <w:spacing w:after="0" w:line="240" w:lineRule="auto"/>
      </w:pPr>
      <w:r>
        <w:separator/>
      </w:r>
    </w:p>
  </w:endnote>
  <w:endnote w:type="continuationSeparator" w:id="0">
    <w:p w14:paraId="63DC0E7A" w14:textId="77777777" w:rsidR="00EF7112" w:rsidRDefault="00EF7112" w:rsidP="00714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C3DA3" w14:textId="625EFBCB" w:rsidR="0071464D" w:rsidRDefault="0071464D" w:rsidP="0071464D">
    <w:pPr>
      <w:pStyle w:val="Fuzeile"/>
      <w:jc w:val="right"/>
    </w:pPr>
    <w:r>
      <w:rPr>
        <w:noProof/>
        <w:lang w:val="de-DE" w:eastAsia="de-DE"/>
      </w:rPr>
      <w:drawing>
        <wp:inline distT="0" distB="0" distL="0" distR="0" wp14:anchorId="0A94FB2D" wp14:editId="1074B069">
          <wp:extent cx="948055" cy="424815"/>
          <wp:effectExtent l="0" t="0" r="4445" b="0"/>
          <wp:docPr id="2" name="Grafik 2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de-DE" w:eastAsia="de-DE"/>
      </w:rPr>
      <w:drawing>
        <wp:inline distT="0" distB="0" distL="0" distR="0" wp14:anchorId="70EE86F1" wp14:editId="09BBB07C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E71FB5" w14:textId="77777777" w:rsidR="00EF7112" w:rsidRDefault="00EF7112" w:rsidP="0071464D">
      <w:pPr>
        <w:spacing w:after="0" w:line="240" w:lineRule="auto"/>
      </w:pPr>
      <w:r>
        <w:separator/>
      </w:r>
    </w:p>
  </w:footnote>
  <w:footnote w:type="continuationSeparator" w:id="0">
    <w:p w14:paraId="36136F3D" w14:textId="77777777" w:rsidR="00EF7112" w:rsidRDefault="00EF7112" w:rsidP="00714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94E983" w14:textId="59AA5DE8" w:rsidR="0071464D" w:rsidRDefault="0071464D" w:rsidP="0071464D">
    <w:pPr>
      <w:pStyle w:val="Kopfzeile"/>
      <w:jc w:val="right"/>
    </w:pPr>
    <w:r>
      <w:rPr>
        <w:noProof/>
        <w:lang w:val="de-DE" w:eastAsia="de-DE"/>
      </w:rPr>
      <w:drawing>
        <wp:inline distT="0" distB="0" distL="0" distR="0" wp14:anchorId="77E18503" wp14:editId="21B8CE56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5E11"/>
    <w:rsid w:val="00001588"/>
    <w:rsid w:val="000A5B6C"/>
    <w:rsid w:val="00177A5A"/>
    <w:rsid w:val="002C13A3"/>
    <w:rsid w:val="00355E11"/>
    <w:rsid w:val="003D3DE4"/>
    <w:rsid w:val="003D5196"/>
    <w:rsid w:val="0048020E"/>
    <w:rsid w:val="00495A24"/>
    <w:rsid w:val="00500377"/>
    <w:rsid w:val="00561447"/>
    <w:rsid w:val="005E1A88"/>
    <w:rsid w:val="005E5010"/>
    <w:rsid w:val="00606993"/>
    <w:rsid w:val="00624E2B"/>
    <w:rsid w:val="00647C77"/>
    <w:rsid w:val="006B50AD"/>
    <w:rsid w:val="006B6228"/>
    <w:rsid w:val="006B63A6"/>
    <w:rsid w:val="0071464D"/>
    <w:rsid w:val="007308BD"/>
    <w:rsid w:val="00771B18"/>
    <w:rsid w:val="00771B32"/>
    <w:rsid w:val="007B6242"/>
    <w:rsid w:val="007B6341"/>
    <w:rsid w:val="007C37E3"/>
    <w:rsid w:val="009100BE"/>
    <w:rsid w:val="0093155E"/>
    <w:rsid w:val="0095440E"/>
    <w:rsid w:val="009D4C18"/>
    <w:rsid w:val="009E3AB0"/>
    <w:rsid w:val="00A15297"/>
    <w:rsid w:val="00A16FB3"/>
    <w:rsid w:val="00A840C7"/>
    <w:rsid w:val="00B1258F"/>
    <w:rsid w:val="00B364D8"/>
    <w:rsid w:val="00B72AD8"/>
    <w:rsid w:val="00B93024"/>
    <w:rsid w:val="00BA5EF0"/>
    <w:rsid w:val="00C30B62"/>
    <w:rsid w:val="00CC59D7"/>
    <w:rsid w:val="00CE621C"/>
    <w:rsid w:val="00D1152E"/>
    <w:rsid w:val="00D46EE8"/>
    <w:rsid w:val="00D61D4F"/>
    <w:rsid w:val="00DA550D"/>
    <w:rsid w:val="00E21F2A"/>
    <w:rsid w:val="00E81FCA"/>
    <w:rsid w:val="00E9469C"/>
    <w:rsid w:val="00ED3141"/>
    <w:rsid w:val="00EF1206"/>
    <w:rsid w:val="00EF7112"/>
    <w:rsid w:val="00F662AD"/>
    <w:rsid w:val="00F9421A"/>
    <w:rsid w:val="00FC58F0"/>
    <w:rsid w:val="00FD110C"/>
    <w:rsid w:val="06D08040"/>
    <w:rsid w:val="3037966C"/>
    <w:rsid w:val="44DC9A0C"/>
    <w:rsid w:val="452F71D3"/>
    <w:rsid w:val="47AC688F"/>
    <w:rsid w:val="48117847"/>
    <w:rsid w:val="50AB0A96"/>
    <w:rsid w:val="52700F3B"/>
    <w:rsid w:val="59362495"/>
    <w:rsid w:val="635859AF"/>
    <w:rsid w:val="69D7325C"/>
    <w:rsid w:val="75EF2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6CFA8"/>
  <w15:docId w15:val="{742ECD23-149D-4C9D-AD69-3516061C7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55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550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714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1464D"/>
  </w:style>
  <w:style w:type="paragraph" w:styleId="Fuzeile">
    <w:name w:val="footer"/>
    <w:basedOn w:val="Standard"/>
    <w:link w:val="FuzeileZchn"/>
    <w:uiPriority w:val="99"/>
    <w:unhideWhenUsed/>
    <w:rsid w:val="00714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146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DD872EB8F5534DBF72FB5425DB8B82" ma:contentTypeVersion="11" ma:contentTypeDescription="Create a new document." ma:contentTypeScope="" ma:versionID="527325c91df5b92cfbad0d2ba6b5ba40">
  <xsd:schema xmlns:xsd="http://www.w3.org/2001/XMLSchema" xmlns:xs="http://www.w3.org/2001/XMLSchema" xmlns:p="http://schemas.microsoft.com/office/2006/metadata/properties" xmlns:ns3="781e926f-8b9c-4b44-9f39-06e82cb3f7f5" xmlns:ns4="659ebbc2-5536-48a4-9175-81078b1c8d98" targetNamespace="http://schemas.microsoft.com/office/2006/metadata/properties" ma:root="true" ma:fieldsID="6c071bfb43716c78591949c7c18ad8e5" ns3:_="" ns4:_="">
    <xsd:import namespace="781e926f-8b9c-4b44-9f39-06e82cb3f7f5"/>
    <xsd:import namespace="659ebbc2-5536-48a4-9175-81078b1c8d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e926f-8b9c-4b44-9f39-06e82cb3f7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ebbc2-5536-48a4-9175-81078b1c8d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C8C080-F08E-4030-9609-3CE4400E6C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0DB7F-21FD-4B60-9E74-CCBEAA4131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67B475F-9CC1-4C5D-AC69-00AD2754AD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1e926f-8b9c-4b44-9f39-06e82cb3f7f5"/>
    <ds:schemaRef ds:uri="659ebbc2-5536-48a4-9175-81078b1c8d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Muhiddin Hanadi</cp:lastModifiedBy>
  <cp:revision>20</cp:revision>
  <dcterms:created xsi:type="dcterms:W3CDTF">2019-10-20T19:24:00Z</dcterms:created>
  <dcterms:modified xsi:type="dcterms:W3CDTF">2020-12-11T15:41:00Z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0x01010056DD872EB8F5534DBF72FB5425DB8B82</vt:lpwstr>
  </property>
</Properties>
</file>